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firstRow="1" w:lastRow="0" w:firstColumn="1" w:lastColumn="0" w:noHBand="0" w:noVBand="1" w:val="04A0"/>
      </w:tblPr>
      <w:tblGrid>
        <w:gridCol w:w="4356"/>
        <w:gridCol w:w="4930"/>
      </w:tblGrid>
      <w:tr w:rsidRPr="002E046C" w:rsidR="002E046C" w:rsidTr="002E046C" w14:paraId="48DDB3B7" w14:textId="77777777">
        <w:trPr>
          <w:trHeight w:val="900"/>
        </w:trPr>
        <w:tc>
          <w:tcPr>
            <w:tcW w:w="0" w:type="auto"/>
            <w:gridSpan w:val="2"/>
            <w:tcBorders>
              <w:top w:val="single" w:color="000000" w:sz="2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019FEF5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</w:p>
          <w:p w:rsidRPr="002E046C" w:rsidR="002E046C" w:rsidP="002E046C" w:rsidRDefault="002E046C" w14:paraId="6FAE1693" w14:textId="77777777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b/>
                <w:bCs/>
                <w:color w:val="FFFFFF"/>
                <w:sz w:val="32"/>
                <w:szCs w:val="32"/>
                <w:lang w:eastAsia="hr-HR"/>
              </w:rPr>
              <w:t>OBRAZAC ZA DOSTAVU OGLASA</w:t>
            </w:r>
          </w:p>
          <w:p w:rsidRPr="002E046C" w:rsidR="002E046C" w:rsidP="002E046C" w:rsidRDefault="002E046C" w14:paraId="04A4FF2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35A4C59D" w14:textId="77777777"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7C445BE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TRGOVAČKI SUD</w:t>
            </w:r>
          </w:p>
          <w:p w:rsidRPr="002E046C" w:rsidR="002E046C" w:rsidP="002E046C" w:rsidRDefault="002E046C" w14:paraId="65879B3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2E046C" w:rsidR="002E046C" w:rsidP="002E046C" w:rsidRDefault="002E046C" w14:paraId="1E5B750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TRGOVAČKI SUD U SPLITU</w:t>
            </w:r>
          </w:p>
        </w:tc>
      </w:tr>
      <w:tr w:rsidRPr="002E046C" w:rsidR="002E046C" w:rsidTr="002E046C" w14:paraId="185A6ABF" w14:textId="77777777"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0D3DE37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Pr="002E046C" w:rsidR="002E046C" w:rsidP="002E046C" w:rsidRDefault="002E046C" w14:paraId="1A4D08E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16E33359" w14:textId="77777777">
        <w:tc>
          <w:tcPr>
            <w:tcW w:w="0" w:type="auto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5FBDCE0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0F965FB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34C113C6" w14:textId="77777777"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2535897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STEČAJNI DUŽNIK</w:t>
            </w:r>
          </w:p>
          <w:p w:rsidRPr="002E046C" w:rsidR="002E046C" w:rsidP="002E046C" w:rsidRDefault="002E046C" w14:paraId="11E773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7748891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BLUE NIGHT d.o.o.u stečaju</w:t>
            </w:r>
          </w:p>
        </w:tc>
      </w:tr>
      <w:tr w:rsidRPr="002E046C" w:rsidR="002E046C" w:rsidTr="002E046C" w14:paraId="41DCA141" w14:textId="77777777"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6E205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6ADD2B8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5DED3B44" w14:textId="77777777">
        <w:tc>
          <w:tcPr>
            <w:tcW w:w="0" w:type="auto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48231D2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0621E8D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0D8C395D" w14:textId="77777777">
        <w:trPr>
          <w:trHeight w:val="278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7107996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VRSTA IMOVINE</w:t>
            </w:r>
          </w:p>
          <w:p w:rsidRPr="002E046C" w:rsidR="002E046C" w:rsidP="002E046C" w:rsidRDefault="002E046C" w14:paraId="4B94443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313DE0" w:rsidR="00313DE0" w:rsidP="00313DE0" w:rsidRDefault="00313DE0" w14:paraId="465B145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313DE0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OSOBNI AUTOMOBIL-TOYOTA AYGO 1,0 VVT-I</w:t>
            </w:r>
          </w:p>
          <w:p w:rsidRPr="002E046C" w:rsidR="002E046C" w:rsidP="002E046C" w:rsidRDefault="002E046C" w14:paraId="1209659F" w14:textId="6D3FDF01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0D99AFD6" w14:textId="77777777">
        <w:trPr>
          <w:trHeight w:val="277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57816BE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1B14F22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761E5884" w14:textId="77777777">
        <w:tc>
          <w:tcPr>
            <w:tcW w:w="0" w:type="auto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5BFB62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55ECBD1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76197F20" w14:textId="77777777"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0536BF4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KATEGORIJA IMOVINE</w:t>
            </w:r>
          </w:p>
          <w:p w:rsidRPr="002E046C" w:rsidR="002E046C" w:rsidP="002E046C" w:rsidRDefault="002E046C" w14:paraId="205411D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  <w:p w:rsidRPr="002E046C" w:rsidR="002E046C" w:rsidP="002E046C" w:rsidRDefault="002E046C" w14:paraId="543CDD7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/npr. poslovni prostor, skladište, traktor, autobus, …/</w:t>
            </w: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3E08E3D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 </w:t>
            </w:r>
          </w:p>
        </w:tc>
      </w:tr>
      <w:tr w:rsidRPr="002E046C" w:rsidR="00313DE0" w:rsidTr="002E046C" w14:paraId="1F15CDA3" w14:textId="77777777"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313DE0" w:rsidP="00313DE0" w:rsidRDefault="00313DE0" w14:paraId="4B2EEE8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313DE0" w:rsidP="00313DE0" w:rsidRDefault="00313DE0" w14:paraId="62818D47" w14:textId="650F20A3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6E0A1C">
              <w:rPr>
                <w:rFonts w:ascii="Calibri" w:hAnsi="Calibri" w:eastAsia="Times New Roman" w:cs="Calibri"/>
                <w:color w:val="000000"/>
                <w:lang w:eastAsia="hr-HR"/>
              </w:rPr>
              <w:t>OSOBNI AUTOMOBIL-TOYOTA AYGO 1,0 VVT-I</w:t>
            </w:r>
          </w:p>
        </w:tc>
      </w:tr>
      <w:tr w:rsidRPr="002E046C" w:rsidR="00313DE0" w:rsidTr="00313DE0" w14:paraId="7C528B03" w14:textId="77777777">
        <w:trPr>
          <w:trHeight w:val="43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313DE0" w:rsidP="00313DE0" w:rsidRDefault="00313DE0" w14:paraId="227EAED3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Pr="002E046C" w:rsidR="00313DE0" w:rsidP="00313DE0" w:rsidRDefault="00313DE0" w14:paraId="71058880" w14:textId="0973033C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313DE0" w:rsidTr="002E046C" w14:paraId="5BAB373F" w14:textId="77777777">
        <w:trPr>
          <w:trHeight w:val="70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313DE0" w:rsidP="00313DE0" w:rsidRDefault="00313DE0" w14:paraId="05ABDD5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dashed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313DE0" w:rsidP="00313DE0" w:rsidRDefault="00313DE0" w14:paraId="2D561D35" w14:textId="44FEEAA4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</w:t>
            </w:r>
          </w:p>
        </w:tc>
      </w:tr>
      <w:tr w:rsidRPr="002E046C" w:rsidR="00313DE0" w:rsidTr="002E046C" w14:paraId="743C0200" w14:textId="77777777"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313DE0" w:rsidP="00313DE0" w:rsidRDefault="00313DE0" w14:paraId="527340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313DE0" w:rsidP="00313DE0" w:rsidRDefault="00313DE0" w14:paraId="2A720BD0" w14:textId="7C8B995D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Calibri" w:hAnsi="Calibri" w:eastAsia="Times New Roman" w:cs="Calibri"/>
                <w:color w:val="000000"/>
                <w:lang w:eastAsia="hr-HR"/>
              </w:rPr>
              <w:t xml:space="preserve"> </w:t>
            </w:r>
          </w:p>
        </w:tc>
      </w:tr>
      <w:tr w:rsidRPr="002E046C" w:rsidR="002E046C" w:rsidTr="002E046C" w14:paraId="0A2A82DE" w14:textId="77777777">
        <w:tc>
          <w:tcPr>
            <w:tcW w:w="0" w:type="auto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3D25B93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6B3FD06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5027DB89" w14:textId="77777777">
        <w:trPr>
          <w:trHeight w:val="278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1BEB3FE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VRIJEDNOST</w:t>
            </w:r>
          </w:p>
          <w:p w:rsidRPr="002E046C" w:rsidR="002E046C" w:rsidP="002E046C" w:rsidRDefault="002E046C" w14:paraId="2AFFAF81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6D6A25" w:rsidRDefault="00313DE0" w14:paraId="2DFCA3E2" w14:textId="0E253428">
            <w:pPr>
              <w:spacing w:after="0" w:line="240" w:lineRule="auto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35.000</w:t>
            </w:r>
            <w:r w:rsidR="006D6A25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,00</w:t>
            </w:r>
            <w:r w:rsidR="009B1033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kn</w:t>
            </w:r>
          </w:p>
        </w:tc>
      </w:tr>
      <w:tr w:rsidRPr="002E046C" w:rsidR="002E046C" w:rsidTr="002E046C" w14:paraId="5BF773E1" w14:textId="77777777">
        <w:trPr>
          <w:trHeight w:val="277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241DE6B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1033" w:rsidP="002E046C" w:rsidRDefault="00313DE0" w14:paraId="2A28F36B" w14:textId="3F39CDD9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 xml:space="preserve"> Tridesetpettisuća i 0,00kn </w:t>
            </w:r>
          </w:p>
          <w:p w:rsidRPr="002E046C" w:rsidR="002E046C" w:rsidP="002E61F7" w:rsidRDefault="002E61F7" w14:paraId="000F09C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Oglašeno:</w:t>
            </w:r>
            <w:r w:rsidR="006D6A25">
              <w:rPr>
                <w:shd w:val="clear" w:color="auto" w:fill="FFFFFF"/>
              </w:rPr>
              <w:t> </w:t>
            </w:r>
            <w:hyperlink w:history="true" r:id="rId6">
              <w:r w:rsidR="006D6A25">
                <w:rPr>
                  <w:rStyle w:val="Hiperveza"/>
                </w:rPr>
                <w:t>stecaj@judges.web.org</w:t>
              </w:r>
            </w:hyperlink>
          </w:p>
        </w:tc>
      </w:tr>
      <w:tr w:rsidRPr="002E046C" w:rsidR="002E046C" w:rsidTr="002E046C" w14:paraId="62A25B8D" w14:textId="77777777">
        <w:tc>
          <w:tcPr>
            <w:tcW w:w="0" w:type="auto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3F25755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1B13D36A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3B28BAFC" w14:textId="77777777"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099F2C7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ROČIŠTE i/ili DATUM DRAŽBE</w:t>
            </w:r>
          </w:p>
          <w:p w:rsidRPr="002E046C" w:rsidR="002E046C" w:rsidP="002E046C" w:rsidRDefault="002E046C" w14:paraId="3A793E2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58511F4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Po prvom slobodnom terminu</w:t>
            </w:r>
          </w:p>
        </w:tc>
      </w:tr>
      <w:tr w:rsidRPr="002E046C" w:rsidR="002E046C" w:rsidTr="002E046C" w14:paraId="7D0C8AB3" w14:textId="77777777"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249A1C2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dashed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4735FBE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248A3C93" w14:textId="77777777">
        <w:tc>
          <w:tcPr>
            <w:tcW w:w="0" w:type="auto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6531FC6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49AD9DC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00C93CBF" w14:textId="77777777"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66429B1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STEČAJNI UPRAVITELJ</w:t>
            </w:r>
          </w:p>
          <w:p w:rsidRPr="002E046C" w:rsidR="002E046C" w:rsidP="002E046C" w:rsidRDefault="002E046C" w14:paraId="2445547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12C73F0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 xml:space="preserve"> Milan LJubičić</w:t>
            </w:r>
          </w:p>
        </w:tc>
      </w:tr>
      <w:tr w:rsidRPr="002E046C" w:rsidR="002E046C" w:rsidTr="002E046C" w14:paraId="64B0B962" w14:textId="77777777"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432C1905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0DC8A00D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74886012" w14:textId="77777777">
        <w:tc>
          <w:tcPr>
            <w:tcW w:w="0" w:type="auto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6AC4DA5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single" w:color="000000" w:sz="4" w:space="0"/>
              <w:bottom w:val="single" w:color="000000" w:sz="4" w:space="0"/>
              <w:right w:val="single" w:color="000000" w:sz="24" w:space="0"/>
            </w:tcBorders>
            <w:shd w:val="clear" w:color="auto" w:fill="73737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1CF8169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4E85194A" w14:textId="77777777">
        <w:trPr>
          <w:trHeight w:val="275"/>
        </w:trPr>
        <w:tc>
          <w:tcPr>
            <w:tcW w:w="0" w:type="auto"/>
            <w:vMerge w:val="restart"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shd w:val="clear" w:color="auto" w:fill="E6E6E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E046C" w:rsidP="002E046C" w:rsidRDefault="002E046C" w14:paraId="2EDA86F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DODATNI DOKUMENTI PRILOŽENI</w:t>
            </w:r>
          </w:p>
          <w:p w:rsidRPr="002E046C" w:rsidR="002E046C" w:rsidP="002E046C" w:rsidRDefault="002E046C" w14:paraId="1079092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  <w:p w:rsidRPr="002E046C" w:rsidR="002E046C" w:rsidP="002E046C" w:rsidRDefault="002E046C" w14:paraId="0E60D8F7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  <w:r w:rsidRPr="002E046C"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hr-HR"/>
              </w:rPr>
              <w:t>/fotografije, nacrti, skice, .../</w:t>
            </w:r>
          </w:p>
        </w:tc>
        <w:tc>
          <w:tcPr>
            <w:tcW w:w="0" w:type="auto"/>
            <w:tcBorders>
              <w:top w:val="single" w:color="000000" w:sz="4" w:space="0"/>
              <w:bottom w:val="dashed" w:color="000000" w:sz="4" w:space="0"/>
              <w:right w:val="single" w:color="000000" w:sz="2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34702D4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5FB34C5F" w14:textId="77777777">
        <w:trPr>
          <w:trHeight w:val="275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6327FD5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dashed" w:color="000000" w:sz="4" w:space="0"/>
              <w:bottom w:val="dashed" w:color="000000" w:sz="4" w:space="0"/>
              <w:right w:val="single" w:color="000000" w:sz="2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102E6A5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  <w:tr w:rsidRPr="002E046C" w:rsidR="002E046C" w:rsidTr="002E046C" w14:paraId="3D9DD7D4" w14:textId="77777777">
        <w:trPr>
          <w:trHeight w:val="275"/>
        </w:trPr>
        <w:tc>
          <w:tcPr>
            <w:tcW w:w="0" w:type="auto"/>
            <w:vMerge/>
            <w:tcBorders>
              <w:top w:val="single" w:color="000000" w:sz="4" w:space="0"/>
              <w:left w:val="single" w:color="000000" w:sz="24" w:space="0"/>
              <w:bottom w:val="single" w:color="000000" w:sz="4" w:space="0"/>
            </w:tcBorders>
            <w:vAlign w:val="center"/>
            <w:hideMark/>
          </w:tcPr>
          <w:p w:rsidRPr="002E046C" w:rsidR="002E046C" w:rsidP="002E046C" w:rsidRDefault="002E046C" w14:paraId="7C85C980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  <w:tc>
          <w:tcPr>
            <w:tcW w:w="0" w:type="auto"/>
            <w:tcBorders>
              <w:top w:val="dashed" w:color="000000" w:sz="4" w:space="0"/>
              <w:bottom w:val="single" w:color="000000" w:sz="24" w:space="0"/>
              <w:right w:val="single" w:color="000000" w:sz="2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Pr="002E046C" w:rsidR="002E046C" w:rsidP="002E046C" w:rsidRDefault="002E046C" w14:paraId="339030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sz w:val="24"/>
                <w:szCs w:val="24"/>
                <w:lang w:eastAsia="hr-HR"/>
              </w:rPr>
            </w:pPr>
          </w:p>
        </w:tc>
      </w:tr>
    </w:tbl>
    <w:p w:rsidR="00BB6FBD" w:rsidRDefault="00BB6FBD" w14:paraId="6B6DB5E2" w14:textId="77777777">
      <w:pPr>
        <w15:collapsed w:val="false"/>
      </w:pPr>
    </w:p>
    <w:sectPr w:rsidR="00BB6FBD" w:rsidSect="000B7AE3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doNotDisplayPageBoundaries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046C"/>
    <w:rsid w:val="000B7AE3"/>
    <w:rsid w:val="002E046C"/>
    <w:rsid w:val="002E61F7"/>
    <w:rsid w:val="00313DE0"/>
    <w:rsid w:val="006D6A25"/>
    <w:rsid w:val="00800C6B"/>
    <w:rsid w:val="009B1033"/>
    <w:rsid w:val="00A053F0"/>
    <w:rsid w:val="00BB6FBD"/>
    <w:rsid w:val="00FD49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4E033CB1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D492A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semiHidden/>
    <w:unhideWhenUsed/>
    <w:rsid w:val="006D6A25"/>
    <w:rPr>
      <w:color w:val="0000FF"/>
      <w:u w:val="single"/>
    </w:rPr>
  </w:style>
  <w:style w:type="character" w:styleId="Tekstrezerviranogmjesta">
    <w:name w:val="Placeholder Text"/>
    <w:basedOn w:val="Zadanifontodlomka"/>
    <w:uiPriority w:val="99"/>
    <w:semiHidden/>
    <w:rsid w:val="00A053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53F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053F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053F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053F0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uiPriority="39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D492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D6A2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053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53F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80883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965739352">
          <w:marLeft w:val="-108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Mode="External" Target="mailto:stecaj@judges.web.org" Type="http://schemas.openxmlformats.org/officeDocument/2006/relationships/hyperlink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63</properties:Words>
  <properties:Characters>443</properties:Characters>
  <properties:Lines>71</properties:Lines>
  <properties:Paragraphs>20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2022-06-01T09:38:00Z</dcterms:created>
  <dc:creator>Milan Ljubičić</dc:creator>
  <cp:lastModifiedBy>Katarina Mikulić</cp:lastModifiedBy>
  <dcterms:modified xmlns:xsi="http://www.w3.org/2001/XMLSchema-instance" xsi:type="dcterms:W3CDTF">2022-06-02T05:44:00Z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Prilog St-260/2021-70-1 - obrazac za dostavu oglasa (BLUE NIGHT-OBRAZAC ZA DOSTAVU OGLASA-PETA PRODAJA (1).docx)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